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9" w:rsidRDefault="003827D9" w:rsidP="003827D9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  <w:r>
        <w:rPr>
          <w:rFonts w:ascii="Times New Roman CYR" w:hAnsi="Times New Roman CYR" w:cs="Times New Roman CYR"/>
          <w:b/>
          <w:bCs/>
          <w:sz w:val="32"/>
          <w:szCs w:val="48"/>
        </w:rPr>
        <w:t>«УТВЕРЖДАЮ»</w:t>
      </w:r>
    </w:p>
    <w:p w:rsidR="003827D9" w:rsidRDefault="003827D9" w:rsidP="003827D9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</w:p>
    <w:p w:rsidR="003827D9" w:rsidRDefault="003827D9" w:rsidP="003827D9">
      <w:pPr>
        <w:ind w:left="5040"/>
        <w:rPr>
          <w:sz w:val="32"/>
          <w:szCs w:val="32"/>
        </w:rPr>
      </w:pPr>
      <w:r>
        <w:rPr>
          <w:sz w:val="32"/>
          <w:szCs w:val="32"/>
        </w:rPr>
        <w:t>д</w:t>
      </w:r>
      <w:r w:rsidRPr="00CE003C">
        <w:rPr>
          <w:sz w:val="32"/>
          <w:szCs w:val="32"/>
        </w:rPr>
        <w:t>ля апробации</w:t>
      </w:r>
    </w:p>
    <w:p w:rsidR="003827D9" w:rsidRPr="00CE003C" w:rsidRDefault="003827D9" w:rsidP="003827D9">
      <w:pPr>
        <w:ind w:left="5040"/>
        <w:rPr>
          <w:sz w:val="32"/>
          <w:szCs w:val="32"/>
        </w:rPr>
      </w:pPr>
    </w:p>
    <w:p w:rsidR="003827D9" w:rsidRDefault="003827D9" w:rsidP="003827D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СПБ ГБОУ СОШ № 324</w:t>
      </w:r>
    </w:p>
    <w:p w:rsidR="003827D9" w:rsidRPr="00893AB8" w:rsidRDefault="003827D9" w:rsidP="003827D9">
      <w:pPr>
        <w:ind w:left="5040"/>
        <w:jc w:val="both"/>
        <w:rPr>
          <w:sz w:val="28"/>
          <w:szCs w:val="28"/>
        </w:rPr>
      </w:pPr>
    </w:p>
    <w:p w:rsidR="003827D9" w:rsidRDefault="003827D9" w:rsidP="003827D9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______________</w:t>
      </w:r>
      <w:r>
        <w:rPr>
          <w:sz w:val="28"/>
          <w:szCs w:val="28"/>
        </w:rPr>
        <w:t>Д</w:t>
      </w:r>
      <w:r w:rsidRPr="00893AB8">
        <w:rPr>
          <w:sz w:val="28"/>
          <w:szCs w:val="28"/>
        </w:rPr>
        <w:t>.</w:t>
      </w:r>
      <w:r>
        <w:rPr>
          <w:sz w:val="28"/>
          <w:szCs w:val="28"/>
        </w:rPr>
        <w:t>А. Петрук</w:t>
      </w:r>
    </w:p>
    <w:p w:rsidR="003827D9" w:rsidRPr="00893AB8" w:rsidRDefault="003827D9" w:rsidP="003827D9">
      <w:pPr>
        <w:ind w:left="5040"/>
        <w:jc w:val="both"/>
        <w:rPr>
          <w:sz w:val="28"/>
          <w:szCs w:val="28"/>
        </w:rPr>
      </w:pPr>
    </w:p>
    <w:p w:rsidR="003827D9" w:rsidRPr="00893AB8" w:rsidRDefault="003827D9" w:rsidP="003827D9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«_____»____________20</w:t>
      </w:r>
      <w:r>
        <w:rPr>
          <w:sz w:val="28"/>
          <w:szCs w:val="28"/>
        </w:rPr>
        <w:t xml:space="preserve">  </w:t>
      </w:r>
      <w:r w:rsidRPr="00893AB8">
        <w:rPr>
          <w:sz w:val="28"/>
          <w:szCs w:val="28"/>
        </w:rPr>
        <w:t xml:space="preserve"> г.</w:t>
      </w:r>
    </w:p>
    <w:p w:rsidR="003827D9" w:rsidRDefault="003827D9" w:rsidP="003827D9">
      <w:pPr>
        <w:rPr>
          <w:sz w:val="32"/>
          <w:szCs w:val="32"/>
        </w:rPr>
      </w:pPr>
    </w:p>
    <w:p w:rsidR="003827D9" w:rsidRDefault="003827D9" w:rsidP="003827D9">
      <w:pPr>
        <w:jc w:val="center"/>
        <w:rPr>
          <w:sz w:val="32"/>
          <w:szCs w:val="32"/>
        </w:rPr>
      </w:pPr>
    </w:p>
    <w:p w:rsidR="003827D9" w:rsidRDefault="003827D9" w:rsidP="003827D9">
      <w:pPr>
        <w:jc w:val="center"/>
        <w:rPr>
          <w:sz w:val="32"/>
          <w:szCs w:val="32"/>
        </w:rPr>
      </w:pPr>
    </w:p>
    <w:p w:rsidR="003827D9" w:rsidRDefault="003827D9" w:rsidP="003827D9">
      <w:pPr>
        <w:jc w:val="center"/>
        <w:rPr>
          <w:sz w:val="32"/>
          <w:szCs w:val="32"/>
        </w:rPr>
      </w:pPr>
    </w:p>
    <w:p w:rsidR="003827D9" w:rsidRDefault="003827D9" w:rsidP="003827D9">
      <w:pPr>
        <w:jc w:val="center"/>
        <w:rPr>
          <w:sz w:val="32"/>
          <w:szCs w:val="32"/>
        </w:rPr>
      </w:pPr>
    </w:p>
    <w:p w:rsidR="003827D9" w:rsidRDefault="003827D9" w:rsidP="003827D9">
      <w:pPr>
        <w:spacing w:line="360" w:lineRule="auto"/>
        <w:rPr>
          <w:b/>
          <w:sz w:val="28"/>
          <w:szCs w:val="28"/>
        </w:rPr>
      </w:pPr>
    </w:p>
    <w:p w:rsidR="003827D9" w:rsidRPr="00773090" w:rsidRDefault="003827D9" w:rsidP="003827D9">
      <w:pPr>
        <w:spacing w:line="360" w:lineRule="auto"/>
        <w:ind w:firstLine="540"/>
        <w:rPr>
          <w:b/>
          <w:sz w:val="52"/>
          <w:szCs w:val="52"/>
        </w:rPr>
      </w:pPr>
    </w:p>
    <w:p w:rsidR="003827D9" w:rsidRPr="00773090" w:rsidRDefault="003827D9" w:rsidP="003827D9">
      <w:pPr>
        <w:spacing w:line="360" w:lineRule="auto"/>
        <w:ind w:firstLine="540"/>
        <w:jc w:val="center"/>
        <w:rPr>
          <w:b/>
          <w:sz w:val="52"/>
          <w:szCs w:val="52"/>
        </w:rPr>
      </w:pPr>
      <w:r w:rsidRPr="00773090">
        <w:rPr>
          <w:b/>
          <w:sz w:val="52"/>
          <w:szCs w:val="52"/>
        </w:rPr>
        <w:t>ПРОГРА</w:t>
      </w:r>
      <w:r>
        <w:rPr>
          <w:b/>
          <w:sz w:val="52"/>
          <w:szCs w:val="52"/>
        </w:rPr>
        <w:t>ММА ДЛЯ ПОДРОСТКОВ 14-17</w:t>
      </w:r>
      <w:r w:rsidRPr="00773090">
        <w:rPr>
          <w:b/>
          <w:sz w:val="52"/>
          <w:szCs w:val="52"/>
        </w:rPr>
        <w:t xml:space="preserve"> ЛЕТ «</w:t>
      </w:r>
      <w:r>
        <w:rPr>
          <w:b/>
          <w:sz w:val="52"/>
          <w:szCs w:val="52"/>
        </w:rPr>
        <w:t>Профилактика девиантного поведения</w:t>
      </w:r>
      <w:r w:rsidRPr="00773090">
        <w:rPr>
          <w:b/>
          <w:sz w:val="52"/>
          <w:szCs w:val="52"/>
        </w:rPr>
        <w:t>»</w:t>
      </w:r>
    </w:p>
    <w:p w:rsidR="003827D9" w:rsidRDefault="003827D9" w:rsidP="003827D9">
      <w:pPr>
        <w:spacing w:line="360" w:lineRule="auto"/>
        <w:rPr>
          <w:sz w:val="28"/>
          <w:szCs w:val="28"/>
        </w:rPr>
      </w:pPr>
    </w:p>
    <w:p w:rsidR="003827D9" w:rsidRDefault="003827D9" w:rsidP="003827D9">
      <w:pPr>
        <w:spacing w:line="360" w:lineRule="auto"/>
        <w:rPr>
          <w:sz w:val="28"/>
          <w:szCs w:val="28"/>
        </w:rPr>
      </w:pPr>
    </w:p>
    <w:p w:rsidR="003827D9" w:rsidRDefault="003827D9" w:rsidP="003827D9">
      <w:pPr>
        <w:spacing w:line="360" w:lineRule="auto"/>
        <w:rPr>
          <w:sz w:val="28"/>
          <w:szCs w:val="28"/>
        </w:rPr>
      </w:pPr>
    </w:p>
    <w:p w:rsidR="003827D9" w:rsidRDefault="003827D9" w:rsidP="003827D9">
      <w:pPr>
        <w:ind w:firstLine="540"/>
        <w:rPr>
          <w:sz w:val="28"/>
          <w:szCs w:val="28"/>
        </w:rPr>
      </w:pPr>
    </w:p>
    <w:p w:rsidR="003827D9" w:rsidRDefault="003827D9" w:rsidP="003827D9">
      <w:pPr>
        <w:ind w:left="6660" w:firstLine="540"/>
        <w:rPr>
          <w:sz w:val="28"/>
          <w:szCs w:val="28"/>
        </w:rPr>
      </w:pPr>
      <w:r w:rsidRPr="00A87ECE">
        <w:rPr>
          <w:b/>
          <w:sz w:val="28"/>
          <w:szCs w:val="28"/>
        </w:rPr>
        <w:t>Составитель</w:t>
      </w:r>
    </w:p>
    <w:p w:rsidR="003827D9" w:rsidRDefault="003827D9" w:rsidP="003827D9">
      <w:pPr>
        <w:ind w:left="6660" w:firstLine="540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3827D9" w:rsidRDefault="003827D9" w:rsidP="003827D9">
      <w:pPr>
        <w:ind w:left="6660" w:firstLine="540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Луканова</w:t>
      </w:r>
      <w:proofErr w:type="spellEnd"/>
    </w:p>
    <w:p w:rsidR="003827D9" w:rsidRDefault="003827D9" w:rsidP="003827D9">
      <w:pPr>
        <w:ind w:firstLine="540"/>
        <w:rPr>
          <w:sz w:val="28"/>
          <w:szCs w:val="28"/>
        </w:rPr>
      </w:pPr>
    </w:p>
    <w:p w:rsidR="003827D9" w:rsidRDefault="003827D9" w:rsidP="003827D9">
      <w:pPr>
        <w:rPr>
          <w:sz w:val="28"/>
          <w:szCs w:val="28"/>
        </w:rPr>
      </w:pPr>
    </w:p>
    <w:p w:rsidR="003827D9" w:rsidRDefault="003827D9" w:rsidP="003827D9">
      <w:pPr>
        <w:ind w:firstLine="540"/>
      </w:pPr>
    </w:p>
    <w:p w:rsidR="003827D9" w:rsidRDefault="003827D9" w:rsidP="003827D9">
      <w:pPr>
        <w:rPr>
          <w:sz w:val="28"/>
          <w:szCs w:val="28"/>
        </w:rPr>
      </w:pPr>
    </w:p>
    <w:p w:rsidR="003827D9" w:rsidRDefault="003827D9" w:rsidP="003827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827D9" w:rsidRDefault="003827D9" w:rsidP="003827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32B21" w:rsidRPr="00F01435" w:rsidRDefault="003827D9" w:rsidP="003827D9">
      <w:pPr>
        <w:spacing w:line="360" w:lineRule="auto"/>
        <w:ind w:firstLine="539"/>
        <w:jc w:val="center"/>
      </w:pPr>
      <w:r>
        <w:rPr>
          <w:sz w:val="28"/>
          <w:szCs w:val="28"/>
        </w:rPr>
        <w:br w:type="page"/>
      </w:r>
      <w:r w:rsidR="00432B21" w:rsidRPr="00F01435">
        <w:rPr>
          <w:b/>
        </w:rPr>
        <w:lastRenderedPageBreak/>
        <w:t>Пояснительная записка</w:t>
      </w:r>
    </w:p>
    <w:p w:rsidR="00432B21" w:rsidRPr="00F01435" w:rsidRDefault="00432B21" w:rsidP="00432B21">
      <w:pPr>
        <w:spacing w:line="360" w:lineRule="auto"/>
        <w:ind w:firstLine="539"/>
        <w:jc w:val="both"/>
      </w:pPr>
      <w:r w:rsidRPr="00F01435">
        <w:t xml:space="preserve">Данная программа психологического сопровождения предназначена для </w:t>
      </w:r>
      <w:r>
        <w:t>государственного бюджетного образовательного учреждения средней общеобразовательной школы № 324 Курортного района Санкт-Петербурга.</w:t>
      </w:r>
    </w:p>
    <w:p w:rsidR="00432B21" w:rsidRPr="00F01435" w:rsidRDefault="00432B21" w:rsidP="00432B21">
      <w:pPr>
        <w:spacing w:line="360" w:lineRule="auto"/>
        <w:ind w:firstLine="539"/>
        <w:jc w:val="both"/>
      </w:pPr>
      <w:proofErr w:type="spellStart"/>
      <w:r w:rsidRPr="00F01435">
        <w:t>Девиантное</w:t>
      </w:r>
      <w:proofErr w:type="spellEnd"/>
      <w:r w:rsidRPr="00F01435">
        <w:t xml:space="preserve"> поведение, понимаемое как нарушение социальных норм, приобрело в последние годы массовый характер и поставило эту проблему в центр внимания социологов, психологов, медицинских работников, работников правоохранительных органов.</w:t>
      </w:r>
    </w:p>
    <w:p w:rsidR="00432B21" w:rsidRPr="00F01435" w:rsidRDefault="00432B21" w:rsidP="00432B21">
      <w:pPr>
        <w:spacing w:line="360" w:lineRule="auto"/>
        <w:ind w:firstLine="539"/>
        <w:jc w:val="both"/>
      </w:pPr>
      <w:r w:rsidRPr="00F01435">
        <w:t xml:space="preserve">С каждым годом отмечается рост детской преступности, наркомании, прослеживается тенденция к увеличению числа детей с </w:t>
      </w:r>
      <w:proofErr w:type="spellStart"/>
      <w:r w:rsidRPr="00F01435">
        <w:t>девиантным</w:t>
      </w:r>
      <w:proofErr w:type="spellEnd"/>
      <w:r w:rsidRPr="00F01435">
        <w:t xml:space="preserve"> поведением. Причины отклонений в поведении ребенка возникают как результат политической, социально-экономической и экологической нестабильности общества, усиления влияния </w:t>
      </w:r>
      <w:proofErr w:type="spellStart"/>
      <w:r w:rsidRPr="00F01435">
        <w:t>псевдокультуры</w:t>
      </w:r>
      <w:proofErr w:type="spellEnd"/>
      <w:r w:rsidRPr="00F01435">
        <w:t xml:space="preserve">, изменений в содержании ценностных ориентаций молодежи, неблагоприятных семейно-бытовых отношений, отсутствие контроля за поведением, чрезмерной занятости родителей, эпидемий разводов. Все это подрывает ребенка в себе, его способность к </w:t>
      </w:r>
      <w:proofErr w:type="spellStart"/>
      <w:r w:rsidRPr="00F01435">
        <w:t>саморегуляции</w:t>
      </w:r>
      <w:proofErr w:type="spellEnd"/>
      <w:r w:rsidRPr="00F01435">
        <w:t>, самоутверждению в жизненно</w:t>
      </w:r>
      <w:r w:rsidR="003827D9">
        <w:t xml:space="preserve"> </w:t>
      </w:r>
      <w:r w:rsidRPr="00F01435">
        <w:t>важных ситуациях появляется чувство одиночества и незащищенности.</w:t>
      </w:r>
    </w:p>
    <w:p w:rsidR="00432B21" w:rsidRPr="00F01435" w:rsidRDefault="00432B21" w:rsidP="00432B21">
      <w:pPr>
        <w:spacing w:line="360" w:lineRule="auto"/>
        <w:ind w:firstLine="539"/>
        <w:jc w:val="both"/>
      </w:pPr>
      <w:r w:rsidRPr="00F01435">
        <w:t>В последние годы в России возросла численность подростков, для которых цель жизни сводится к достижению материального благополучия любой ценой. Труд и учеба утратили общественную ценность и значимость, стали носить прагматический характер - больше получать благ, привилегий и меньше работать и учиться. Положение с поведенческими девиациями усугубляется еще больше экономической ситуацией в стране. В последние годы в России значительно возрос уровень подростковой преступности в сфере социально-экономических отношений, где объектом преступления является право собственности, имеющее исключительное значение в жизнедеятельности граждан, общества, государства. Для многих подростков характерна ориентация на личное материальное благополучие, на действие по его обеспечению, на жизнь по принципу «как хочется», на самоутверждение любой ценой и любыми средствами. В этих случаях ими руководит не корысть и стремление удовлетворить свои потребности преступным путем, а привлекает сам процесс совершения преступления, участия ради компании, чтобы не прослыть трусом и т.п.</w:t>
      </w:r>
    </w:p>
    <w:p w:rsidR="00432B21" w:rsidRPr="00F01435" w:rsidRDefault="00432B21" w:rsidP="00432B21">
      <w:pPr>
        <w:spacing w:line="360" w:lineRule="auto"/>
        <w:ind w:firstLine="539"/>
        <w:jc w:val="both"/>
      </w:pPr>
      <w:r w:rsidRPr="00F01435">
        <w:t xml:space="preserve">В последние годы в связи с общественным кризисом нашего общества интерес к проблеме девиантного поведения значительно возрос. Поэтому необходимо более тщательно исследовать причины, формы, динамику девиантного поведения, разработать </w:t>
      </w:r>
      <w:r w:rsidRPr="00F01435">
        <w:lastRenderedPageBreak/>
        <w:t>более эффективные меры социального контроля - превентивные, профилактические, коррекционные, реабилитационные.</w:t>
      </w:r>
    </w:p>
    <w:p w:rsidR="00432B21" w:rsidRPr="00F01435" w:rsidRDefault="00432B21" w:rsidP="00432B21">
      <w:pPr>
        <w:spacing w:line="360" w:lineRule="auto"/>
        <w:ind w:firstLine="539"/>
        <w:jc w:val="both"/>
      </w:pPr>
    </w:p>
    <w:p w:rsidR="00432B21" w:rsidRPr="00F01435" w:rsidRDefault="00432B21" w:rsidP="00432B21">
      <w:pPr>
        <w:spacing w:line="360" w:lineRule="auto"/>
        <w:ind w:firstLine="539"/>
        <w:jc w:val="both"/>
      </w:pPr>
    </w:p>
    <w:p w:rsidR="00432B21" w:rsidRPr="00F01435" w:rsidRDefault="00432B21" w:rsidP="00432B21">
      <w:pPr>
        <w:spacing w:line="360" w:lineRule="auto"/>
        <w:ind w:firstLine="539"/>
        <w:jc w:val="both"/>
      </w:pPr>
    </w:p>
    <w:p w:rsidR="00432B21" w:rsidRPr="00F01435" w:rsidRDefault="00432B21" w:rsidP="00432B21">
      <w:pPr>
        <w:spacing w:line="360" w:lineRule="auto"/>
        <w:ind w:firstLine="539"/>
        <w:jc w:val="both"/>
      </w:pPr>
    </w:p>
    <w:p w:rsidR="00432B21" w:rsidRPr="00F01435" w:rsidRDefault="00432B21" w:rsidP="00432B21">
      <w:pPr>
        <w:spacing w:line="360" w:lineRule="auto"/>
        <w:ind w:firstLine="539"/>
        <w:jc w:val="both"/>
      </w:pPr>
    </w:p>
    <w:p w:rsidR="00432B21" w:rsidRPr="00F01435" w:rsidRDefault="00432B21" w:rsidP="00432B21">
      <w:pPr>
        <w:spacing w:line="360" w:lineRule="auto"/>
        <w:ind w:firstLine="540"/>
        <w:jc w:val="center"/>
      </w:pPr>
      <w:r w:rsidRPr="00F01435">
        <w:rPr>
          <w:b/>
          <w:color w:val="FF0000"/>
        </w:rPr>
        <w:br w:type="page"/>
      </w:r>
      <w:r w:rsidRPr="00F01435">
        <w:rPr>
          <w:b/>
        </w:rPr>
        <w:lastRenderedPageBreak/>
        <w:t xml:space="preserve">Программа психологического сопровождения </w:t>
      </w:r>
    </w:p>
    <w:p w:rsidR="00432B21" w:rsidRPr="00F01435" w:rsidRDefault="00432B21" w:rsidP="00432B21">
      <w:pPr>
        <w:spacing w:line="360" w:lineRule="auto"/>
        <w:ind w:firstLine="540"/>
        <w:jc w:val="both"/>
      </w:pPr>
      <w:r w:rsidRPr="00F01435">
        <w:rPr>
          <w:i/>
        </w:rPr>
        <w:t xml:space="preserve">Название программы: </w:t>
      </w:r>
      <w:r w:rsidRPr="00F01435">
        <w:t>«Профилактика девиантного поведения»</w:t>
      </w:r>
    </w:p>
    <w:p w:rsidR="00432B21" w:rsidRPr="00F01435" w:rsidRDefault="00432B21" w:rsidP="00432B21">
      <w:pPr>
        <w:spacing w:line="360" w:lineRule="auto"/>
        <w:ind w:firstLine="540"/>
        <w:jc w:val="both"/>
        <w:rPr>
          <w:color w:val="000000"/>
        </w:rPr>
      </w:pPr>
      <w:r w:rsidRPr="00F01435">
        <w:rPr>
          <w:i/>
        </w:rPr>
        <w:t>Назначение:</w:t>
      </w:r>
      <w:r w:rsidRPr="00F01435">
        <w:t xml:space="preserve"> Тренинг предназначен для работы с подростками 14-17 лет, </w:t>
      </w:r>
      <w:r>
        <w:t xml:space="preserve">состоящими на учете в ПДН ОМВД по Курортному району и на </w:t>
      </w:r>
      <w:proofErr w:type="spellStart"/>
      <w:r>
        <w:t>внутришкольном</w:t>
      </w:r>
      <w:proofErr w:type="spellEnd"/>
      <w:r>
        <w:t xml:space="preserve"> учете.</w:t>
      </w:r>
      <w:r w:rsidRPr="00F01435">
        <w:t xml:space="preserve"> </w:t>
      </w:r>
      <w:r w:rsidRPr="00F01435">
        <w:rPr>
          <w:color w:val="000000"/>
        </w:rPr>
        <w:t>В основе тренинга лежит</w:t>
      </w:r>
      <w:r w:rsidRPr="00F01435">
        <w:rPr>
          <w:color w:val="FF0000"/>
        </w:rPr>
        <w:t xml:space="preserve"> </w:t>
      </w:r>
      <w:r w:rsidRPr="00F01435">
        <w:rPr>
          <w:color w:val="000000"/>
        </w:rPr>
        <w:t>выработка у участников эффективных навыков самоконтроля и оценки собственного эмоционального состояния для принятия верных решений,</w:t>
      </w:r>
      <w:r w:rsidRPr="00F01435">
        <w:rPr>
          <w:color w:val="FF0000"/>
        </w:rPr>
        <w:t xml:space="preserve"> </w:t>
      </w:r>
      <w:r w:rsidRPr="00F01435">
        <w:rPr>
          <w:color w:val="000000"/>
        </w:rPr>
        <w:t>а также профилактика употребления ПАВ.</w:t>
      </w:r>
    </w:p>
    <w:p w:rsidR="00432B21" w:rsidRPr="00F01435" w:rsidRDefault="00432B21" w:rsidP="00432B21">
      <w:pPr>
        <w:spacing w:line="360" w:lineRule="auto"/>
        <w:ind w:firstLine="540"/>
        <w:jc w:val="both"/>
      </w:pPr>
      <w:r w:rsidRPr="00F01435">
        <w:rPr>
          <w:i/>
        </w:rPr>
        <w:t>Аудитория:</w:t>
      </w:r>
      <w:r w:rsidRPr="00F01435">
        <w:t xml:space="preserve"> </w:t>
      </w:r>
      <w:r>
        <w:t>учащиеся ГБОУ СОШ № 324 в возрасте</w:t>
      </w:r>
      <w:r w:rsidRPr="00F01435">
        <w:t xml:space="preserve"> от 14 до 17</w:t>
      </w:r>
      <w:r>
        <w:t xml:space="preserve"> лет</w:t>
      </w:r>
    </w:p>
    <w:p w:rsidR="00432B21" w:rsidRPr="00F01435" w:rsidRDefault="00432B21" w:rsidP="00432B21">
      <w:pPr>
        <w:spacing w:line="360" w:lineRule="auto"/>
        <w:ind w:firstLine="540"/>
        <w:rPr>
          <w:i/>
        </w:rPr>
      </w:pPr>
      <w:r w:rsidRPr="00F01435">
        <w:rPr>
          <w:i/>
        </w:rPr>
        <w:t>Цели</w:t>
      </w:r>
      <w:r w:rsidRPr="00F01435">
        <w:rPr>
          <w:i/>
          <w:lang w:val="en-US"/>
        </w:rPr>
        <w:t>:</w:t>
      </w:r>
      <w:r w:rsidRPr="00F01435">
        <w:rPr>
          <w:i/>
        </w:rPr>
        <w:t xml:space="preserve"> </w:t>
      </w:r>
    </w:p>
    <w:p w:rsidR="00432B21" w:rsidRPr="00F01435" w:rsidRDefault="00432B21" w:rsidP="00432B21">
      <w:pPr>
        <w:numPr>
          <w:ilvl w:val="0"/>
          <w:numId w:val="1"/>
        </w:numPr>
        <w:spacing w:line="360" w:lineRule="auto"/>
        <w:ind w:left="0" w:firstLine="540"/>
        <w:rPr>
          <w:color w:val="000000"/>
        </w:rPr>
      </w:pPr>
      <w:r w:rsidRPr="00F01435">
        <w:rPr>
          <w:color w:val="000000"/>
        </w:rPr>
        <w:t>Формирование и развитие личностных и социальных навыков</w:t>
      </w:r>
    </w:p>
    <w:p w:rsidR="00432B21" w:rsidRPr="00F01435" w:rsidRDefault="00432B21" w:rsidP="00432B21">
      <w:pPr>
        <w:numPr>
          <w:ilvl w:val="0"/>
          <w:numId w:val="1"/>
        </w:numPr>
        <w:spacing w:line="360" w:lineRule="auto"/>
        <w:ind w:left="0" w:firstLine="540"/>
      </w:pPr>
      <w:r w:rsidRPr="00F01435">
        <w:t xml:space="preserve">Формирование навыков </w:t>
      </w:r>
      <w:proofErr w:type="spellStart"/>
      <w:r w:rsidRPr="00F01435">
        <w:t>ассертивного</w:t>
      </w:r>
      <w:proofErr w:type="spellEnd"/>
      <w:r w:rsidRPr="00F01435">
        <w:t xml:space="preserve"> поведения</w:t>
      </w:r>
    </w:p>
    <w:p w:rsidR="00432B21" w:rsidRPr="00F01435" w:rsidRDefault="00432B21" w:rsidP="00432B21">
      <w:pPr>
        <w:numPr>
          <w:ilvl w:val="0"/>
          <w:numId w:val="1"/>
        </w:numPr>
        <w:spacing w:line="360" w:lineRule="auto"/>
        <w:ind w:left="0" w:firstLine="540"/>
      </w:pPr>
      <w:r w:rsidRPr="00F01435">
        <w:t>Профилактика употребления ПАВ</w:t>
      </w:r>
    </w:p>
    <w:p w:rsidR="00432B21" w:rsidRPr="00F01435" w:rsidRDefault="00432B21" w:rsidP="00432B21">
      <w:pPr>
        <w:numPr>
          <w:ilvl w:val="0"/>
          <w:numId w:val="1"/>
        </w:numPr>
        <w:spacing w:line="360" w:lineRule="auto"/>
        <w:ind w:left="0" w:firstLine="540"/>
      </w:pPr>
      <w:r w:rsidRPr="00F01435">
        <w:rPr>
          <w:color w:val="000000"/>
        </w:rPr>
        <w:t xml:space="preserve"> Формирование ответственности у подростка за свои поступки</w:t>
      </w:r>
    </w:p>
    <w:p w:rsidR="00432B21" w:rsidRPr="000C1631" w:rsidRDefault="00432B21" w:rsidP="00432B21">
      <w:pPr>
        <w:numPr>
          <w:ilvl w:val="0"/>
          <w:numId w:val="1"/>
        </w:numPr>
        <w:spacing w:line="360" w:lineRule="auto"/>
        <w:ind w:left="0" w:firstLine="540"/>
      </w:pPr>
      <w:r w:rsidRPr="00F01435">
        <w:rPr>
          <w:color w:val="000000"/>
        </w:rPr>
        <w:t xml:space="preserve">Профилактика безнадзорности и беспризорности, социальной </w:t>
      </w:r>
      <w:proofErr w:type="spellStart"/>
      <w:r w:rsidRPr="00F01435">
        <w:rPr>
          <w:color w:val="000000"/>
        </w:rPr>
        <w:t>дезадаптации</w:t>
      </w:r>
      <w:proofErr w:type="spellEnd"/>
      <w:r w:rsidRPr="00F01435">
        <w:rPr>
          <w:color w:val="000000"/>
        </w:rPr>
        <w:t xml:space="preserve"> и правонарушений подростков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rPr>
          <w:i/>
        </w:rPr>
      </w:pPr>
      <w:r w:rsidRPr="00F01435">
        <w:rPr>
          <w:i/>
        </w:rPr>
        <w:t xml:space="preserve">Задачи: </w:t>
      </w:r>
    </w:p>
    <w:p w:rsidR="00432B21" w:rsidRDefault="00432B21" w:rsidP="00432B21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Формирование положительной мотивации и установок, направленных на противостояние нежелательному влиянию среды.</w:t>
      </w:r>
    </w:p>
    <w:p w:rsidR="00432B21" w:rsidRDefault="00432B21" w:rsidP="00432B21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Помощь участникам оценить и скорректировать установки относительно противоправного поведения в целом и своего, в частности</w:t>
      </w:r>
      <w:r>
        <w:rPr>
          <w:color w:val="000000"/>
        </w:rPr>
        <w:t>.</w:t>
      </w:r>
    </w:p>
    <w:p w:rsidR="00432B21" w:rsidRDefault="00432B21" w:rsidP="00432B21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  <w:shd w:val="clear" w:color="auto" w:fill="FFFFFF"/>
        </w:rPr>
      </w:pPr>
      <w:r w:rsidRPr="00F01435">
        <w:rPr>
          <w:color w:val="000000"/>
          <w:shd w:val="clear" w:color="auto" w:fill="FFFFFF"/>
        </w:rPr>
        <w:t xml:space="preserve">Повышение уровня знаний участников тренинга об их правах, обязанностях, причинах и последствиях правонарушений.  </w:t>
      </w:r>
    </w:p>
    <w:p w:rsidR="00432B21" w:rsidRDefault="00432B21" w:rsidP="00432B21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правонарушений.</w:t>
      </w:r>
    </w:p>
    <w:p w:rsidR="00432B21" w:rsidRPr="00F01435" w:rsidRDefault="00432B21" w:rsidP="00432B21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Повышение самооценки, формирование навыков управления своими чувствами и эмоциями.</w:t>
      </w:r>
    </w:p>
    <w:p w:rsidR="00432B21" w:rsidRPr="00F01435" w:rsidRDefault="00432B21" w:rsidP="00432B21">
      <w:pPr>
        <w:spacing w:line="360" w:lineRule="auto"/>
        <w:ind w:firstLine="540"/>
        <w:rPr>
          <w:i/>
        </w:rPr>
      </w:pPr>
      <w:r w:rsidRPr="00F01435">
        <w:rPr>
          <w:i/>
        </w:rPr>
        <w:t>Методы: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t>мозговой штурм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t>ролевое моделирование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t>дискуссия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lastRenderedPageBreak/>
        <w:t>беседа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t>игра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r w:rsidRPr="00F01435">
        <w:t>методы телесно-ориентированной терапии</w:t>
      </w:r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</w:pPr>
      <w:proofErr w:type="spellStart"/>
      <w:r w:rsidRPr="00F01435">
        <w:t>психогимнастика</w:t>
      </w:r>
      <w:proofErr w:type="spellEnd"/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  <w:rPr>
          <w:lang w:val="en-US"/>
        </w:rPr>
      </w:pPr>
      <w:proofErr w:type="spellStart"/>
      <w:r w:rsidRPr="00F01435">
        <w:t>арт-терапия</w:t>
      </w:r>
      <w:proofErr w:type="spellEnd"/>
    </w:p>
    <w:p w:rsidR="00432B21" w:rsidRPr="00F01435" w:rsidRDefault="00432B21" w:rsidP="00432B21">
      <w:pPr>
        <w:numPr>
          <w:ilvl w:val="1"/>
          <w:numId w:val="2"/>
        </w:numPr>
        <w:spacing w:line="360" w:lineRule="auto"/>
        <w:ind w:left="0" w:firstLine="540"/>
        <w:rPr>
          <w:lang w:val="en-US"/>
        </w:rPr>
      </w:pPr>
      <w:proofErr w:type="spellStart"/>
      <w:r w:rsidRPr="00F01435">
        <w:t>психодрама</w:t>
      </w:r>
      <w:proofErr w:type="spellEnd"/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rPr>
          <w:b/>
          <w:color w:val="000000"/>
        </w:rPr>
      </w:pPr>
      <w:r w:rsidRPr="00F01435">
        <w:rPr>
          <w:b/>
          <w:i/>
          <w:iCs/>
          <w:color w:val="000000"/>
        </w:rPr>
        <w:t>Ожидаемые результаты: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1. Овладение адекватным представлением о последствиях совершения правонарушений, о своих правах и обязанностях.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2. Актуализация у подростков чувства уверенности в своих способностях, противостояния нежелательному влиянию среды и навыка отстаивания безопасного поведения в различных ситуациях.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 xml:space="preserve">3. </w:t>
      </w:r>
      <w:proofErr w:type="spellStart"/>
      <w:r w:rsidRPr="00F01435">
        <w:rPr>
          <w:color w:val="000000"/>
        </w:rPr>
        <w:t>Сформированность</w:t>
      </w:r>
      <w:proofErr w:type="spellEnd"/>
      <w:r w:rsidRPr="00F01435">
        <w:rPr>
          <w:color w:val="000000"/>
        </w:rPr>
        <w:t xml:space="preserve"> умения эффективно общаться с другими людьми, особенно в ситуациях высокого риска.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4. Понимание подростками разрушительного влияния наркотиков, алкоголя.</w:t>
      </w:r>
    </w:p>
    <w:p w:rsidR="00432B21" w:rsidRPr="00F01435" w:rsidRDefault="00432B21" w:rsidP="00432B2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</w:rPr>
      </w:pPr>
      <w:r w:rsidRPr="00F01435">
        <w:rPr>
          <w:color w:val="000000"/>
        </w:rPr>
        <w:t>5. Формирование потребности ведения здорового образа жизни.</w:t>
      </w:r>
    </w:p>
    <w:p w:rsidR="00432B21" w:rsidRDefault="00432B21" w:rsidP="00432B21">
      <w:pPr>
        <w:spacing w:line="360" w:lineRule="auto"/>
        <w:jc w:val="both"/>
      </w:pPr>
      <w:r w:rsidRPr="00F01435">
        <w:t>6. Формирование здоровой системы ценностей.</w:t>
      </w:r>
    </w:p>
    <w:p w:rsidR="00432B21" w:rsidRDefault="00432B21" w:rsidP="00432B21">
      <w:pPr>
        <w:spacing w:line="360" w:lineRule="auto"/>
        <w:jc w:val="center"/>
        <w:rPr>
          <w:b/>
          <w:sz w:val="32"/>
          <w:szCs w:val="32"/>
        </w:rPr>
      </w:pPr>
      <w:r w:rsidRPr="00F01435">
        <w:br w:type="page"/>
      </w:r>
      <w:r w:rsidRPr="00DF6380">
        <w:rPr>
          <w:b/>
          <w:sz w:val="32"/>
          <w:szCs w:val="32"/>
        </w:rPr>
        <w:lastRenderedPageBreak/>
        <w:t>Учебно-т</w:t>
      </w:r>
      <w:r w:rsidRPr="0074035E">
        <w:rPr>
          <w:b/>
          <w:sz w:val="32"/>
          <w:szCs w:val="32"/>
        </w:rPr>
        <w:t>ематический план занятий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4140"/>
        <w:gridCol w:w="720"/>
        <w:gridCol w:w="720"/>
        <w:gridCol w:w="720"/>
      </w:tblGrid>
      <w:tr w:rsidR="00432B21" w:rsidRPr="007F5F87" w:rsidTr="00081ACF">
        <w:tc>
          <w:tcPr>
            <w:tcW w:w="648" w:type="dxa"/>
            <w:vMerge w:val="restart"/>
            <w:shd w:val="clear" w:color="auto" w:fill="auto"/>
            <w:vAlign w:val="center"/>
          </w:tcPr>
          <w:p w:rsidR="00432B21" w:rsidRPr="007F5F87" w:rsidRDefault="00432B21" w:rsidP="00081ACF">
            <w:pPr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32B21" w:rsidRPr="007F5F87" w:rsidRDefault="00432B21" w:rsidP="00081ACF">
            <w:pPr>
              <w:tabs>
                <w:tab w:val="left" w:pos="1905"/>
              </w:tabs>
              <w:ind w:firstLine="540"/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Тема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432B21" w:rsidRPr="007F5F87" w:rsidRDefault="00432B21" w:rsidP="00081ACF">
            <w:pPr>
              <w:tabs>
                <w:tab w:val="left" w:pos="1905"/>
              </w:tabs>
              <w:ind w:firstLine="540"/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Содержание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32B21" w:rsidRPr="007F5F87" w:rsidRDefault="00432B21" w:rsidP="00081AC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5F87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32B21" w:rsidRPr="007F5F87" w:rsidRDefault="00432B21" w:rsidP="00081ACF">
            <w:pPr>
              <w:spacing w:line="360" w:lineRule="auto"/>
              <w:jc w:val="center"/>
              <w:rPr>
                <w:b/>
              </w:rPr>
            </w:pPr>
            <w:r w:rsidRPr="007F5F87">
              <w:rPr>
                <w:b/>
                <w:sz w:val="22"/>
                <w:szCs w:val="22"/>
              </w:rPr>
              <w:t>В том числе</w:t>
            </w:r>
          </w:p>
        </w:tc>
      </w:tr>
      <w:tr w:rsidR="00432B21" w:rsidRPr="007F5F87" w:rsidTr="00081ACF">
        <w:tc>
          <w:tcPr>
            <w:tcW w:w="648" w:type="dxa"/>
            <w:vMerge/>
            <w:shd w:val="clear" w:color="auto" w:fill="auto"/>
            <w:vAlign w:val="center"/>
          </w:tcPr>
          <w:p w:rsidR="00432B21" w:rsidRPr="007F5F87" w:rsidRDefault="00432B21" w:rsidP="00081ACF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432B21" w:rsidRPr="007F5F87" w:rsidRDefault="00432B21" w:rsidP="00081ACF">
            <w:pPr>
              <w:tabs>
                <w:tab w:val="left" w:pos="1905"/>
              </w:tabs>
              <w:ind w:firstLine="540"/>
              <w:jc w:val="center"/>
              <w:rPr>
                <w:b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432B21" w:rsidRPr="007F5F87" w:rsidRDefault="00432B21" w:rsidP="00081ACF">
            <w:pPr>
              <w:tabs>
                <w:tab w:val="left" w:pos="1905"/>
              </w:tabs>
              <w:ind w:firstLine="540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2B21" w:rsidRPr="007F5F87" w:rsidRDefault="00432B21" w:rsidP="00081A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7F5F87" w:rsidRDefault="00432B21" w:rsidP="00081A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5F87"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7F5F87" w:rsidRDefault="00432B21" w:rsidP="00081A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5F87">
              <w:rPr>
                <w:b/>
                <w:sz w:val="20"/>
                <w:szCs w:val="20"/>
              </w:rPr>
              <w:t>Практических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 w:rsidRPr="00562BAC">
              <w:t>1.</w:t>
            </w:r>
          </w:p>
          <w:p w:rsidR="00432B21" w:rsidRPr="00562BAC" w:rsidRDefault="00432B21" w:rsidP="00081AC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>
              <w:t>Знакомство. Профилактическое занятие Выбор</w:t>
            </w:r>
          </w:p>
        </w:tc>
        <w:tc>
          <w:tcPr>
            <w:tcW w:w="414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 w:rsidRPr="00562BAC">
              <w:t>Создание комфортной, доверительной, безопасной обстановки. Принятие правил.</w:t>
            </w:r>
            <w:r>
              <w:t xml:space="preserve"> Обучение ответственному поведению.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1,5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>
              <w:t>2</w:t>
            </w:r>
            <w:r w:rsidRPr="00562BAC">
              <w:t>.</w:t>
            </w:r>
          </w:p>
        </w:tc>
        <w:tc>
          <w:tcPr>
            <w:tcW w:w="252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 w:rsidRPr="00562BAC">
              <w:t>Алкоголь</w:t>
            </w:r>
          </w:p>
        </w:tc>
        <w:tc>
          <w:tcPr>
            <w:tcW w:w="4140" w:type="dxa"/>
            <w:shd w:val="clear" w:color="auto" w:fill="auto"/>
          </w:tcPr>
          <w:p w:rsidR="00432B21" w:rsidRPr="00136F10" w:rsidRDefault="00432B21" w:rsidP="00081ACF">
            <w:pPr>
              <w:ind w:firstLine="540"/>
              <w:rPr>
                <w:color w:val="000000"/>
              </w:rPr>
            </w:pPr>
            <w:r w:rsidRPr="00136F10">
              <w:rPr>
                <w:color w:val="000000"/>
              </w:rPr>
              <w:t>Влияние алкоголя на организм человека. Толерантность, формирование зависимости. Альтернатива употребления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1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>
              <w:t>3</w:t>
            </w:r>
            <w:r w:rsidRPr="00562BAC">
              <w:t>.</w:t>
            </w:r>
          </w:p>
        </w:tc>
        <w:tc>
          <w:tcPr>
            <w:tcW w:w="252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>
              <w:t>Н</w:t>
            </w:r>
            <w:r w:rsidRPr="00562BAC">
              <w:t>аркотики</w:t>
            </w:r>
          </w:p>
        </w:tc>
        <w:tc>
          <w:tcPr>
            <w:tcW w:w="4140" w:type="dxa"/>
            <w:shd w:val="clear" w:color="auto" w:fill="auto"/>
          </w:tcPr>
          <w:p w:rsidR="00432B21" w:rsidRPr="00136F10" w:rsidRDefault="00432B21" w:rsidP="00081ACF">
            <w:pPr>
              <w:ind w:firstLine="540"/>
            </w:pPr>
            <w:r w:rsidRPr="00136F10">
              <w:t>Причины употребления, влияние на организм, зависимость. Альтернатива употребления.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1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>
              <w:t>4</w:t>
            </w:r>
            <w:r w:rsidRPr="00562BAC">
              <w:t>.</w:t>
            </w:r>
          </w:p>
        </w:tc>
        <w:tc>
          <w:tcPr>
            <w:tcW w:w="2520" w:type="dxa"/>
            <w:shd w:val="clear" w:color="auto" w:fill="auto"/>
          </w:tcPr>
          <w:p w:rsidR="00432B21" w:rsidRDefault="00432B21" w:rsidP="00081ACF">
            <w:pPr>
              <w:ind w:firstLine="540"/>
            </w:pPr>
            <w:r>
              <w:t>Преступления</w:t>
            </w:r>
          </w:p>
          <w:p w:rsidR="00432B21" w:rsidRPr="00562BAC" w:rsidRDefault="00432B21" w:rsidP="00081ACF">
            <w:pPr>
              <w:ind w:firstLine="540"/>
            </w:pPr>
          </w:p>
        </w:tc>
        <w:tc>
          <w:tcPr>
            <w:tcW w:w="4140" w:type="dxa"/>
            <w:shd w:val="clear" w:color="auto" w:fill="auto"/>
          </w:tcPr>
          <w:p w:rsidR="00432B21" w:rsidRPr="00907D40" w:rsidRDefault="00432B21" w:rsidP="00081ACF">
            <w:pPr>
              <w:ind w:firstLine="540"/>
              <w:rPr>
                <w:color w:val="000000"/>
              </w:rPr>
            </w:pPr>
            <w:r w:rsidRPr="00907D40">
              <w:rPr>
                <w:color w:val="000000"/>
              </w:rPr>
              <w:t>Правовая ответственность. Виды юридической ответственности. Преступление, правонарушение, проступок. Ви</w:t>
            </w:r>
            <w:r>
              <w:rPr>
                <w:color w:val="000000"/>
              </w:rPr>
              <w:t>ды наказания за преступл</w:t>
            </w:r>
            <w:r w:rsidRPr="00907D40">
              <w:rPr>
                <w:color w:val="000000"/>
              </w:rPr>
              <w:t>ения.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1,5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>
              <w:t>5.</w:t>
            </w:r>
          </w:p>
        </w:tc>
        <w:tc>
          <w:tcPr>
            <w:tcW w:w="252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>
              <w:t xml:space="preserve">Здоровый образ жизни. </w:t>
            </w:r>
          </w:p>
        </w:tc>
        <w:tc>
          <w:tcPr>
            <w:tcW w:w="4140" w:type="dxa"/>
            <w:shd w:val="clear" w:color="auto" w:fill="auto"/>
          </w:tcPr>
          <w:p w:rsidR="00432B21" w:rsidRPr="00907D40" w:rsidRDefault="00432B21" w:rsidP="00081ACF">
            <w:pPr>
              <w:ind w:firstLine="540"/>
              <w:rPr>
                <w:color w:val="000000"/>
              </w:rPr>
            </w:pPr>
            <w:r w:rsidRPr="00907D40">
              <w:rPr>
                <w:color w:val="000000"/>
              </w:rPr>
              <w:t>Физическое здоровье. Социальное здоровье. Вредные привычки. Пути ведения здорового образа жизни.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>
              <w:t>1,5</w:t>
            </w:r>
          </w:p>
        </w:tc>
      </w:tr>
      <w:tr w:rsidR="00432B21" w:rsidRPr="007F5F87" w:rsidTr="00081ACF">
        <w:tc>
          <w:tcPr>
            <w:tcW w:w="648" w:type="dxa"/>
            <w:shd w:val="clear" w:color="auto" w:fill="auto"/>
          </w:tcPr>
          <w:p w:rsidR="00432B21" w:rsidRPr="00562BAC" w:rsidRDefault="00432B21" w:rsidP="00081ACF">
            <w:pPr>
              <w:jc w:val="center"/>
            </w:pPr>
            <w:r>
              <w:t>6</w:t>
            </w:r>
            <w:r w:rsidRPr="00562BAC">
              <w:t>.</w:t>
            </w:r>
          </w:p>
        </w:tc>
        <w:tc>
          <w:tcPr>
            <w:tcW w:w="2520" w:type="dxa"/>
            <w:shd w:val="clear" w:color="auto" w:fill="auto"/>
          </w:tcPr>
          <w:p w:rsidR="00432B21" w:rsidRPr="00562BAC" w:rsidRDefault="00432B21" w:rsidP="00081ACF">
            <w:pPr>
              <w:ind w:firstLine="540"/>
            </w:pPr>
            <w:r w:rsidRPr="00562BAC">
              <w:t>Ценности</w:t>
            </w:r>
            <w:r>
              <w:t>. Заключительная часть</w:t>
            </w:r>
          </w:p>
        </w:tc>
        <w:tc>
          <w:tcPr>
            <w:tcW w:w="4140" w:type="dxa"/>
            <w:shd w:val="clear" w:color="auto" w:fill="auto"/>
          </w:tcPr>
          <w:p w:rsidR="00432B21" w:rsidRPr="00907D40" w:rsidRDefault="00432B21" w:rsidP="00081ACF">
            <w:pPr>
              <w:ind w:firstLine="540"/>
              <w:rPr>
                <w:color w:val="000000"/>
              </w:rPr>
            </w:pPr>
            <w:r w:rsidRPr="00907D40">
              <w:rPr>
                <w:color w:val="000000"/>
              </w:rPr>
              <w:t>Формирование системы ценностей. Собственные ценности. Значимые события жизни. Подведение итогов.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2B21" w:rsidRPr="00562BAC" w:rsidRDefault="00432B21" w:rsidP="00081ACF">
            <w:pPr>
              <w:jc w:val="center"/>
            </w:pPr>
            <w:r w:rsidRPr="00562BAC">
              <w:t>1,5</w:t>
            </w:r>
          </w:p>
        </w:tc>
      </w:tr>
    </w:tbl>
    <w:p w:rsidR="00432B21" w:rsidRDefault="00432B21" w:rsidP="00432B21">
      <w:pPr>
        <w:spacing w:line="360" w:lineRule="auto"/>
        <w:ind w:left="180"/>
        <w:jc w:val="center"/>
        <w:rPr>
          <w:b/>
          <w:sz w:val="32"/>
          <w:szCs w:val="32"/>
        </w:rPr>
      </w:pPr>
    </w:p>
    <w:p w:rsidR="00432B21" w:rsidRPr="00F01435" w:rsidRDefault="00432B21" w:rsidP="00432B21">
      <w:pPr>
        <w:spacing w:line="360" w:lineRule="auto"/>
        <w:jc w:val="center"/>
        <w:rPr>
          <w:b/>
        </w:rPr>
      </w:pPr>
      <w:r w:rsidRPr="00F01435">
        <w:rPr>
          <w:b/>
        </w:rPr>
        <w:t>Структура занятий</w:t>
      </w:r>
    </w:p>
    <w:p w:rsidR="00432B21" w:rsidRPr="00F01435" w:rsidRDefault="00432B21" w:rsidP="00432B21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F01435">
        <w:rPr>
          <w:u w:val="single"/>
        </w:rPr>
        <w:t>Приветствие</w:t>
      </w:r>
      <w:r w:rsidRPr="00F01435">
        <w:t>. Ритуал «входа». Представление себя. Что сейчас чувствуешь? Ожидания в отношении занятия.</w:t>
      </w:r>
    </w:p>
    <w:p w:rsidR="00432B21" w:rsidRPr="00F01435" w:rsidRDefault="00432B21" w:rsidP="00432B21">
      <w:pPr>
        <w:numPr>
          <w:ilvl w:val="0"/>
          <w:numId w:val="3"/>
        </w:numPr>
        <w:spacing w:line="360" w:lineRule="auto"/>
        <w:ind w:left="0" w:firstLine="540"/>
        <w:jc w:val="both"/>
        <w:rPr>
          <w:u w:val="single"/>
        </w:rPr>
      </w:pPr>
      <w:r w:rsidRPr="00F01435">
        <w:rPr>
          <w:u w:val="single"/>
        </w:rPr>
        <w:t>Разминка.</w:t>
      </w:r>
      <w:r w:rsidRPr="00F01435">
        <w:t xml:space="preserve"> Динамические упражнения, направленные на синхронизацию группы, создание доверительной, безопасной, непринужденной атмосферы.</w:t>
      </w:r>
    </w:p>
    <w:p w:rsidR="00432B21" w:rsidRPr="00F01435" w:rsidRDefault="00432B21" w:rsidP="00432B21">
      <w:pPr>
        <w:numPr>
          <w:ilvl w:val="0"/>
          <w:numId w:val="3"/>
        </w:numPr>
        <w:spacing w:line="360" w:lineRule="auto"/>
        <w:ind w:left="0" w:firstLine="540"/>
        <w:jc w:val="both"/>
        <w:rPr>
          <w:u w:val="single"/>
        </w:rPr>
      </w:pPr>
      <w:r w:rsidRPr="00F01435">
        <w:rPr>
          <w:u w:val="single"/>
        </w:rPr>
        <w:t>Тема.</w:t>
      </w:r>
      <w:r w:rsidRPr="00F01435">
        <w:t xml:space="preserve"> Информация по теме занятий</w:t>
      </w:r>
    </w:p>
    <w:p w:rsidR="00432B21" w:rsidRPr="00F01435" w:rsidRDefault="00432B21" w:rsidP="00432B21">
      <w:pPr>
        <w:numPr>
          <w:ilvl w:val="0"/>
          <w:numId w:val="3"/>
        </w:numPr>
        <w:spacing w:line="360" w:lineRule="auto"/>
        <w:ind w:left="0" w:firstLine="540"/>
        <w:jc w:val="both"/>
        <w:rPr>
          <w:u w:val="single"/>
        </w:rPr>
      </w:pPr>
      <w:r w:rsidRPr="00F01435">
        <w:rPr>
          <w:u w:val="single"/>
        </w:rPr>
        <w:t>Основная часть.</w:t>
      </w:r>
      <w:r w:rsidRPr="00F01435">
        <w:t xml:space="preserve"> Выполнение заданий, упражнений. Обсуждение полученной информации.</w:t>
      </w:r>
    </w:p>
    <w:p w:rsidR="00432B21" w:rsidRPr="00F01435" w:rsidRDefault="00432B21" w:rsidP="00432B21">
      <w:pPr>
        <w:numPr>
          <w:ilvl w:val="0"/>
          <w:numId w:val="3"/>
        </w:numPr>
        <w:spacing w:line="360" w:lineRule="auto"/>
        <w:ind w:left="0" w:firstLine="540"/>
        <w:jc w:val="both"/>
        <w:rPr>
          <w:u w:val="single"/>
        </w:rPr>
      </w:pPr>
      <w:r w:rsidRPr="00F01435">
        <w:rPr>
          <w:u w:val="single"/>
        </w:rPr>
        <w:t>Обратная связь.</w:t>
      </w:r>
      <w:r w:rsidRPr="00F01435">
        <w:t xml:space="preserve"> Ритуал «выхода». Участники становятся в круг, берутся за руки и все вместе говорят «Спасибо», «До свидания».</w:t>
      </w:r>
    </w:p>
    <w:p w:rsidR="00432B21" w:rsidRPr="00F01435" w:rsidRDefault="00432B21" w:rsidP="00432B21">
      <w:pPr>
        <w:spacing w:line="360" w:lineRule="auto"/>
        <w:ind w:firstLine="540"/>
        <w:jc w:val="both"/>
      </w:pPr>
      <w:r w:rsidRPr="00F01435">
        <w:rPr>
          <w:i/>
        </w:rPr>
        <w:t>Примечание:</w:t>
      </w:r>
      <w:r w:rsidRPr="00F01435">
        <w:t xml:space="preserve"> Этапы 1, 4, 5 выполняются на каждом занятии. В описании занятий изложено описание 2, 3, и 4.</w:t>
      </w:r>
    </w:p>
    <w:p w:rsidR="00432B21" w:rsidRPr="00F01435" w:rsidRDefault="00432B21" w:rsidP="00432B21">
      <w:pPr>
        <w:spacing w:line="360" w:lineRule="auto"/>
        <w:ind w:firstLine="540"/>
        <w:rPr>
          <w:i/>
        </w:rPr>
      </w:pPr>
      <w:r w:rsidRPr="00F01435">
        <w:rPr>
          <w:i/>
        </w:rPr>
        <w:lastRenderedPageBreak/>
        <w:t>Организация и условия работы по программе:</w:t>
      </w:r>
    </w:p>
    <w:p w:rsidR="00432B21" w:rsidRPr="00F01435" w:rsidRDefault="00432B21" w:rsidP="00432B21">
      <w:pPr>
        <w:spacing w:line="360" w:lineRule="auto"/>
        <w:ind w:firstLine="540"/>
        <w:jc w:val="both"/>
      </w:pPr>
      <w:r w:rsidRPr="00F01435">
        <w:t>Количество подростков в группе составляет 7-25 человек,  возраст которых – 14-17 лет.</w:t>
      </w:r>
    </w:p>
    <w:p w:rsidR="00432B21" w:rsidRPr="00F01435" w:rsidRDefault="00432B21" w:rsidP="00432B21">
      <w:pPr>
        <w:spacing w:line="360" w:lineRule="auto"/>
        <w:ind w:firstLine="540"/>
        <w:jc w:val="both"/>
      </w:pPr>
      <w:r w:rsidRPr="00F01435">
        <w:t>Продолжительность одного занятия – 2 академических часа.</w:t>
      </w:r>
    </w:p>
    <w:p w:rsidR="00432B21" w:rsidRPr="00F01435" w:rsidRDefault="00432B21" w:rsidP="00432B21">
      <w:pPr>
        <w:spacing w:line="360" w:lineRule="auto"/>
        <w:jc w:val="both"/>
        <w:rPr>
          <w:b/>
        </w:rPr>
      </w:pPr>
    </w:p>
    <w:p w:rsidR="00432B21" w:rsidRPr="00F01435" w:rsidRDefault="00432B21" w:rsidP="00432B21">
      <w:pPr>
        <w:spacing w:line="360" w:lineRule="auto"/>
        <w:jc w:val="both"/>
        <w:rPr>
          <w:b/>
        </w:rPr>
      </w:pPr>
    </w:p>
    <w:p w:rsidR="000E4F5E" w:rsidRDefault="003827D9" w:rsidP="00432B21"/>
    <w:sectPr w:rsidR="000E4F5E" w:rsidSect="0020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86B"/>
    <w:multiLevelType w:val="hybridMultilevel"/>
    <w:tmpl w:val="174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4C26"/>
    <w:multiLevelType w:val="hybridMultilevel"/>
    <w:tmpl w:val="FBF69CCE"/>
    <w:lvl w:ilvl="0" w:tplc="052CE69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3643E6"/>
    <w:multiLevelType w:val="hybridMultilevel"/>
    <w:tmpl w:val="0A0A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1B26"/>
    <w:multiLevelType w:val="hybridMultilevel"/>
    <w:tmpl w:val="F264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21"/>
    <w:rsid w:val="00200426"/>
    <w:rsid w:val="003827D9"/>
    <w:rsid w:val="00432B21"/>
    <w:rsid w:val="00780D04"/>
    <w:rsid w:val="00A479B5"/>
    <w:rsid w:val="00E3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B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Лукашкина</dc:creator>
  <cp:lastModifiedBy>Лукашкина</cp:lastModifiedBy>
  <cp:revision>2</cp:revision>
  <dcterms:created xsi:type="dcterms:W3CDTF">2021-03-04T07:05:00Z</dcterms:created>
  <dcterms:modified xsi:type="dcterms:W3CDTF">2021-03-04T07:16:00Z</dcterms:modified>
</cp:coreProperties>
</file>